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0"/>
      </w:pPr>
    </w:p>
    <w:p>
      <w:pPr>
        <w:jc w:val="center"/>
        <w:outlineLvl w:val="0"/>
        <w:rPr>
          <w:rFonts w:hint="eastAsia" w:ascii="宋体" w:hAnsi="宋体" w:eastAsia="宋体" w:cs="Times New Roman"/>
          <w:b/>
          <w:spacing w:val="0"/>
          <w:kern w:val="2"/>
          <w:sz w:val="52"/>
          <w:szCs w:val="5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pacing w:val="0"/>
          <w:kern w:val="2"/>
          <w:sz w:val="52"/>
          <w:szCs w:val="52"/>
          <w:lang w:val="en-US" w:eastAsia="zh-CN" w:bidi="ar-SA"/>
        </w:rPr>
        <w:t>2026年无线电管理普法项目</w:t>
      </w:r>
    </w:p>
    <w:p>
      <w:pPr>
        <w:jc w:val="center"/>
        <w:outlineLvl w:val="0"/>
        <w:rPr>
          <w:rFonts w:hint="default" w:ascii="宋体" w:hAnsi="宋体" w:eastAsia="宋体" w:cs="Times New Roman"/>
          <w:b/>
          <w:spacing w:val="0"/>
          <w:kern w:val="2"/>
          <w:sz w:val="52"/>
          <w:szCs w:val="5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pacing w:val="0"/>
          <w:kern w:val="2"/>
          <w:sz w:val="52"/>
          <w:szCs w:val="52"/>
          <w:lang w:val="en-US" w:eastAsia="zh-CN" w:bidi="ar-SA"/>
        </w:rPr>
        <w:t>台历、尼龙袋采购</w:t>
      </w:r>
    </w:p>
    <w:p>
      <w:pPr>
        <w:jc w:val="center"/>
        <w:outlineLvl w:val="0"/>
        <w:rPr>
          <w:rFonts w:hint="eastAsia" w:ascii="方正小标宋_GBK" w:hAnsi="方正小标宋_GBK" w:eastAsia="方正小标宋_GBK" w:cs="方正小标宋_GBK"/>
          <w:spacing w:val="80"/>
          <w:kern w:val="2"/>
          <w:sz w:val="96"/>
          <w:szCs w:val="96"/>
          <w:lang w:val="en-US" w:eastAsia="zh-CN" w:bidi="ar-SA"/>
        </w:rPr>
      </w:pPr>
    </w:p>
    <w:p>
      <w:pPr>
        <w:jc w:val="center"/>
        <w:outlineLvl w:val="0"/>
        <w:rPr>
          <w:rFonts w:hint="eastAsia" w:ascii="方正小标宋_GBK" w:hAnsi="方正小标宋_GBK" w:eastAsia="方正小标宋_GBK" w:cs="方正小标宋_GBK"/>
          <w:spacing w:val="80"/>
          <w:kern w:val="2"/>
          <w:sz w:val="96"/>
          <w:szCs w:val="96"/>
          <w:lang w:val="en-US" w:eastAsia="zh-CN" w:bidi="ar-SA"/>
        </w:rPr>
      </w:pPr>
    </w:p>
    <w:p>
      <w:pPr>
        <w:jc w:val="center"/>
        <w:outlineLvl w:val="0"/>
        <w:rPr>
          <w:rFonts w:hint="eastAsia" w:ascii="宋体" w:hAnsi="宋体" w:eastAsia="宋体" w:cs="宋体"/>
          <w:b/>
          <w:bCs/>
          <w:spacing w:val="80"/>
          <w:kern w:val="2"/>
          <w:sz w:val="72"/>
          <w:szCs w:val="72"/>
          <w:lang w:val="en-US" w:eastAsia="zh-CN" w:bidi="ar-SA"/>
        </w:rPr>
      </w:pPr>
      <w:bookmarkStart w:id="0" w:name="OLE_LINK1"/>
      <w:r>
        <w:rPr>
          <w:rFonts w:hint="eastAsia" w:ascii="宋体" w:hAnsi="宋体" w:eastAsia="宋体" w:cs="宋体"/>
          <w:b/>
          <w:bCs/>
          <w:spacing w:val="80"/>
          <w:kern w:val="2"/>
          <w:sz w:val="72"/>
          <w:szCs w:val="72"/>
          <w:lang w:val="en-US" w:eastAsia="zh-CN" w:bidi="ar-SA"/>
        </w:rPr>
        <w:t>询价采购文件</w:t>
      </w:r>
      <w:bookmarkEnd w:id="0"/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</w:pP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</w:pP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</w:pP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</w:pP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采购单位：重庆市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工业和信息化发展中心</w:t>
      </w:r>
    </w:p>
    <w:p>
      <w:pPr>
        <w:spacing w:line="700" w:lineRule="exact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二〇二六年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九</w:t>
      </w:r>
      <w:r>
        <w:rPr>
          <w:rFonts w:hint="eastAsia" w:ascii="宋体" w:hAnsi="宋体" w:eastAsia="宋体" w:cs="宋体"/>
          <w:sz w:val="32"/>
          <w:szCs w:val="32"/>
        </w:rPr>
        <w:t>月</w:t>
      </w:r>
    </w:p>
    <w:p>
      <w:pPr>
        <w:pageBreakBefore/>
      </w:pPr>
    </w:p>
    <w:p>
      <w:pPr>
        <w:numPr>
          <w:ilvl w:val="0"/>
          <w:numId w:val="0"/>
        </w:numPr>
        <w:spacing w:before="120" w:after="60" w:line="360" w:lineRule="auto"/>
        <w:ind w:firstLine="562" w:firstLineChars="200"/>
      </w:pPr>
      <w:r>
        <w:rPr>
          <w:rFonts w:hint="eastAsia" w:eastAsia="黑体" w:cs="Times New Roman"/>
          <w:b/>
          <w:bCs/>
          <w:sz w:val="28"/>
          <w:szCs w:val="28"/>
          <w:lang w:val="en-US" w:eastAsia="zh-CN"/>
        </w:rPr>
        <w:t>一、</w:t>
      </w:r>
      <w:r>
        <w:rPr>
          <w:rFonts w:ascii="Times New Roman" w:hAnsi="Times New Roman" w:eastAsia="黑体" w:cs="Times New Roman"/>
          <w:b/>
          <w:bCs/>
          <w:sz w:val="28"/>
          <w:szCs w:val="28"/>
        </w:rPr>
        <w:t>询价内容</w:t>
      </w:r>
    </w:p>
    <w:tbl>
      <w:tblPr>
        <w:tblStyle w:val="18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1800"/>
        <w:gridCol w:w="1800"/>
        <w:gridCol w:w="2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项目名称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最高限价(元)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1"/>
                <w:szCs w:val="21"/>
              </w:rPr>
              <w:t>成交供应商数量（名）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2026年无线电管理普法项目台历、尼龙袋采购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26600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</w:p>
        </w:tc>
      </w:tr>
    </w:tbl>
    <w:p>
      <w:pPr>
        <w:spacing w:before="120" w:after="60" w:line="360" w:lineRule="auto"/>
        <w:ind w:firstLine="562" w:firstLineChars="200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二、供应商资格条件</w:t>
      </w:r>
    </w:p>
    <w:p>
      <w:pPr>
        <w:spacing w:before="0" w:after="0" w:line="360" w:lineRule="auto"/>
        <w:ind w:firstLine="480"/>
        <w:jc w:val="both"/>
      </w:pPr>
      <w:r>
        <w:rPr>
          <w:rFonts w:hint="eastAsia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一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满足《中华人民共和国政府采购法》第二十二条规定。</w:t>
      </w:r>
    </w:p>
    <w:p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（二）本项目的特定资格要求：无。</w:t>
      </w:r>
    </w:p>
    <w:p>
      <w:pPr>
        <w:spacing w:before="120" w:after="60" w:line="360" w:lineRule="auto"/>
        <w:ind w:firstLine="562" w:firstLineChars="200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三、采购需求清单</w:t>
      </w:r>
    </w:p>
    <w:p>
      <w:pPr>
        <w:spacing w:before="0" w:after="0" w:line="360" w:lineRule="auto"/>
        <w:ind w:firstLine="480"/>
        <w:jc w:val="both"/>
      </w:pPr>
      <w:r>
        <w:rPr>
          <w:rFonts w:hint="eastAsia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一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本项目服务期：自合同签订之日起至全部货物交付验收合格之日止。</w:t>
      </w:r>
    </w:p>
    <w:p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（二）采购内容：</w:t>
      </w:r>
    </w:p>
    <w:p>
      <w:pPr>
        <w:spacing w:before="0" w:after="0" w:line="360" w:lineRule="auto"/>
        <w:ind w:firstLine="720" w:firstLineChars="30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项目采购内容为2026年无线电管理普法项目宣传品，包括定制台历、定制尼龙袋，用于各类普法宣传活动发放，增强无线电管理普法宣传的吸引力和传播力。一是定制台历，双面彩色印刷，250克白卡纸，底座灰纸板裱，线圈装订，含版面设计、改稿及打样确认等环节，要求图案清晰、色彩准确、装订牢固，内容体现无线电管理普法主题；二是定制尼龙袋，印花可折叠尼龙袋，规格约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33×35cm、提手90cm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，含版面设计、改稿及样袋确认，要求印花牢固、无明显异味、承重满足日常使用。供应商须根据采购人提供的普法主题和要求完成设计、改稿、打样，经采购人确认后批量生产并配送到位。</w:t>
      </w:r>
    </w:p>
    <w:p>
      <w:pPr>
        <w:spacing w:before="60" w:line="360" w:lineRule="auto"/>
      </w:pPr>
    </w:p>
    <w:tbl>
      <w:tblPr>
        <w:tblStyle w:val="18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4426"/>
        <w:gridCol w:w="1100"/>
        <w:gridCol w:w="1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采购内容</w:t>
            </w:r>
          </w:p>
        </w:tc>
        <w:tc>
          <w:tcPr>
            <w:tcW w:w="4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规格/服务要求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定制台历</w:t>
            </w:r>
          </w:p>
        </w:tc>
        <w:tc>
          <w:tcPr>
            <w:tcW w:w="4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双面彩色印刷，250克白卡纸，底座灰纸板裱，线圈装订（含设计、改稿、打样）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2000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定制尼龙袋</w:t>
            </w:r>
          </w:p>
        </w:tc>
        <w:tc>
          <w:tcPr>
            <w:tcW w:w="4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left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印花可折叠尼龙袋，规格</w:t>
            </w:r>
            <w:r>
              <w:rPr>
                <w:rFonts w:hint="eastAsia" w:cs="Times New Roman"/>
                <w:b w:val="0"/>
                <w:bCs w:val="0"/>
                <w:sz w:val="22"/>
                <w:szCs w:val="22"/>
                <w:lang w:eastAsia="zh-CN"/>
              </w:rPr>
              <w:t>33×35cm、提手90cm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（含设计、改稿、样袋确认）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2000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个</w:t>
            </w:r>
          </w:p>
        </w:tc>
      </w:tr>
    </w:tbl>
    <w:p>
      <w:pPr>
        <w:spacing w:before="120" w:after="60" w:line="360" w:lineRule="auto"/>
        <w:ind w:firstLine="562" w:firstLineChars="200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四、质量保证及售后服务要求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在供货期限内，供应商应提供设计、改稿、打样、生产、配送及售后等全过程服务。设计方案须经采购人确认后方可批量生产，生产过程中如需修改，供应商应无偿配合改稿直至采购人满意。货物交付后如出现印刷、装订、印花等质量问题，供应商应在接到通知后2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小时内采取相应响应措施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，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项目负责人负责与采购人对口联系。</w:t>
      </w:r>
    </w:p>
    <w:p>
      <w:pPr>
        <w:spacing w:before="120" w:after="60" w:line="360" w:lineRule="auto"/>
        <w:ind w:firstLine="562" w:firstLineChars="200"/>
      </w:pPr>
      <w:r>
        <w:rPr>
          <w:rFonts w:hint="eastAsia" w:eastAsia="黑体" w:cs="Times New Roman"/>
          <w:b/>
          <w:bCs/>
          <w:sz w:val="28"/>
          <w:szCs w:val="28"/>
          <w:lang w:val="en-US" w:eastAsia="zh-CN"/>
        </w:rPr>
        <w:t>五</w:t>
      </w:r>
      <w:r>
        <w:rPr>
          <w:rFonts w:ascii="Times New Roman" w:hAnsi="Times New Roman" w:eastAsia="黑体" w:cs="Times New Roman"/>
          <w:b/>
          <w:bCs/>
          <w:sz w:val="28"/>
          <w:szCs w:val="28"/>
        </w:rPr>
        <w:t>、报价要求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报价须为人民币报价，包括完成本项目所需的货物成本、设计、改稿、打样、印刷（制作）、包装、运输、税费等一切费用。因成交供应商自身原因造成漏报、少报皆由其自行承担责任，采购人不再补偿。</w:t>
      </w:r>
    </w:p>
    <w:p>
      <w:pPr>
        <w:spacing w:before="120" w:after="60" w:line="360" w:lineRule="auto"/>
        <w:ind w:firstLine="562" w:firstLineChars="200"/>
      </w:pPr>
      <w:r>
        <w:rPr>
          <w:rFonts w:hint="eastAsia" w:eastAsia="黑体" w:cs="Times New Roman"/>
          <w:b/>
          <w:bCs/>
          <w:sz w:val="28"/>
          <w:szCs w:val="28"/>
          <w:lang w:val="en-US" w:eastAsia="zh-CN"/>
        </w:rPr>
        <w:t>六</w:t>
      </w:r>
      <w:r>
        <w:rPr>
          <w:rFonts w:ascii="Times New Roman" w:hAnsi="Times New Roman" w:eastAsia="黑体" w:cs="Times New Roman"/>
          <w:b/>
          <w:bCs/>
          <w:sz w:val="28"/>
          <w:szCs w:val="28"/>
        </w:rPr>
        <w:t>、供应商响应文件要求</w:t>
      </w:r>
    </w:p>
    <w:p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供应商必须按要求提交响应文件，未按要求提供的视为无效供应商。</w:t>
      </w:r>
    </w:p>
    <w:p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（一）响应文件内容</w:t>
      </w:r>
    </w:p>
    <w:p>
      <w:pPr>
        <w:spacing w:before="0" w:after="0" w:line="360" w:lineRule="auto"/>
        <w:ind w:firstLine="720" w:firstLineChars="300"/>
        <w:jc w:val="both"/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1.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盖鲜章的《报价函》《明细报价表》各1份。</w:t>
      </w:r>
    </w:p>
    <w:p>
      <w:pPr>
        <w:spacing w:before="0" w:after="0" w:line="360" w:lineRule="auto"/>
        <w:ind w:firstLine="720" w:firstLineChars="300"/>
        <w:jc w:val="both"/>
        <w:rPr>
          <w:rFonts w:hint="eastAsia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2.供应商法人营业执照（副本）或社会团体法人登记证书（副本）或民办非企业单位法人登记证书（副本）或事业单位法人证书（副本）或个体工商户营业执照或有效的自然人身份证明（提供复印件）或执业许可证。</w:t>
      </w:r>
    </w:p>
    <w:p>
      <w:pPr>
        <w:spacing w:before="0" w:after="0" w:line="360" w:lineRule="auto"/>
        <w:ind w:firstLine="720" w:firstLineChars="300"/>
        <w:jc w:val="both"/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3.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盖鲜章的《法定代表人身份证明书》1份，其中应包含法定代表人身份证复印件。若法定代表人委托他人投标，请提供盖鲜章的《法定代表人授权委托书》1份，其中应包含法定代表人及被授权人身份证复印件各1份。</w:t>
      </w:r>
    </w:p>
    <w:p>
      <w:pPr>
        <w:spacing w:before="0" w:after="0" w:line="360" w:lineRule="auto"/>
        <w:ind w:firstLine="720" w:firstLineChars="300"/>
        <w:jc w:val="both"/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4.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盖鲜章的基本资格条件承诺函。</w:t>
      </w:r>
    </w:p>
    <w:p>
      <w:pPr>
        <w:spacing w:before="0" w:after="0" w:line="360" w:lineRule="auto"/>
        <w:ind w:firstLine="720" w:firstLineChars="300"/>
        <w:jc w:val="both"/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5.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采购需求响应承诺函。</w:t>
      </w:r>
    </w:p>
    <w:p>
      <w:pPr>
        <w:spacing w:before="0" w:after="0" w:line="360" w:lineRule="auto"/>
        <w:ind w:firstLine="480" w:firstLineChars="20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（二）提交文件的要求</w:t>
      </w:r>
    </w:p>
    <w:p>
      <w:pPr>
        <w:spacing w:before="0" w:after="0" w:line="360" w:lineRule="auto"/>
        <w:ind w:firstLine="720" w:firstLineChars="300"/>
        <w:jc w:val="both"/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1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.供应商只能有一个有效报价。</w:t>
      </w:r>
    </w:p>
    <w:p>
      <w:pPr>
        <w:spacing w:before="0" w:after="0" w:line="360" w:lineRule="auto"/>
        <w:ind w:firstLine="720" w:firstLineChars="300"/>
        <w:jc w:val="both"/>
      </w:pP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.供应商制作的响应文件，须按照要求制作，规定签字、盖章的地方必须按规定签字、盖章，提交的纸质文件需字迹清晰，未按要求制作响应文件的作废标处理。</w:t>
      </w:r>
    </w:p>
    <w:p>
      <w:pPr>
        <w:spacing w:before="120" w:after="60" w:line="360" w:lineRule="auto"/>
        <w:ind w:firstLine="562" w:firstLineChars="200"/>
        <w:rPr>
          <w:rFonts w:hint="eastAsia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七、采购有关说明</w:t>
      </w:r>
    </w:p>
    <w:p>
      <w:pPr>
        <w:spacing w:before="120" w:after="6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（一）采购文件获取方式：由潜在供应商在重庆市工业和信息化发展中心（https://www.cqitc.cn/）免费自行下载。</w:t>
      </w:r>
    </w:p>
    <w:p>
      <w:pPr>
        <w:spacing w:before="120" w:after="6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（二）投标文件递交截止时间：2026年9月9日北京时间17：00。</w:t>
      </w:r>
    </w:p>
    <w:p>
      <w:pPr>
        <w:spacing w:before="120" w:after="6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（三）投标文件递交方式：凡有意参加询价采购的供应商，请在递交时间截止前将投标文件加盖公章的电子版发送至邮箱：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instrText xml:space="preserve"> HYPERLINK "mailto:940638146@qq.com或将加盖公章版纸质件邮寄至采购联系人（重庆市两江新区云杉南路12号重庆市经济和信息化委员会政务服务大厅3号窗口，肖老师，023-63898487）。" </w:instrTex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fldChar w:fldCharType="separate"/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lifffei@126.com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或将加盖公章版纸质件邮寄至采购联系人（重庆市两江新区云杉南路12号重庆市经济和信息化委员会政务服务大厅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号窗口，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李老师02363897957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）。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fldChar w:fldCharType="end"/>
      </w:r>
    </w:p>
    <w:p>
      <w:pPr>
        <w:spacing w:before="120" w:after="60" w:line="360" w:lineRule="auto"/>
        <w:ind w:firstLine="562" w:firstLineChars="200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八、成交规则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采购人在符合审查的供应商中，确认报价最低的成为成交供应商。</w:t>
      </w:r>
    </w:p>
    <w:p>
      <w:pPr>
        <w:spacing w:before="120" w:after="60" w:line="360" w:lineRule="auto"/>
        <w:ind w:firstLine="562" w:firstLineChars="200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九、付款方式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合同签订后，成交供应商按采购合同完成首批（或全部）货物交付、经采购人验收合格，并向采购人提供正规发票及验收材料，采购人在收到发票和验收材料后办理支付手续；具体付款节点及比例由双方在采购合同中约定。</w:t>
      </w:r>
    </w:p>
    <w:p>
      <w:pPr>
        <w:spacing w:before="120" w:after="60" w:line="360" w:lineRule="auto"/>
        <w:ind w:firstLine="562" w:firstLineChars="200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十、联系方式</w:t>
      </w:r>
    </w:p>
    <w:p>
      <w:pPr>
        <w:spacing w:before="120" w:after="6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采购单位：重庆市工业和信息化发展中心</w:t>
      </w:r>
    </w:p>
    <w:p>
      <w:pPr>
        <w:spacing w:before="120" w:after="6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联系人：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李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老师</w:t>
      </w:r>
    </w:p>
    <w:p>
      <w:pPr>
        <w:spacing w:before="120" w:after="6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电话：02363897957</w:t>
      </w:r>
    </w:p>
    <w:p>
      <w:pPr>
        <w:spacing w:before="120" w:after="6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地址：重庆市两江新区云杉南路12号</w:t>
      </w:r>
    </w:p>
    <w:p>
      <w:pPr>
        <w:spacing w:before="120" w:after="60" w:line="360" w:lineRule="auto"/>
        <w:ind w:firstLine="562" w:firstLineChars="200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十一、其它有关规定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（一）凡有意参加此项目的供应商，请于收到邀请之日起至报价截止时间之前，查看本项目采购文件，无论供应商查看与否，均视为已知晓所有实质性要求内容。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（二）无论竞采结果如何，供应商参与本项目的所有费用均自行承担。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（三）其他未尽事宜由双方在采购合同中详细约定。</w:t>
      </w:r>
    </w:p>
    <w:p>
      <w:pPr>
        <w:pageBreakBefore/>
      </w:pPr>
    </w:p>
    <w:p>
      <w:pPr>
        <w:spacing w:after="120"/>
        <w:jc w:val="center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供应商编制响应文件要求</w:t>
      </w:r>
    </w:p>
    <w:p>
      <w:pPr>
        <w:spacing w:before="120" w:after="60" w:line="360" w:lineRule="auto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一、报价</w:t>
      </w:r>
    </w:p>
    <w:p>
      <w:pPr>
        <w:spacing w:before="60" w:after="60"/>
      </w:pPr>
      <w:r>
        <w:rPr>
          <w:rFonts w:ascii="Times New Roman" w:hAnsi="Times New Roman" w:eastAsia="黑体" w:cs="Times New Roman"/>
          <w:b/>
          <w:bCs/>
          <w:sz w:val="26"/>
          <w:szCs w:val="26"/>
        </w:rPr>
        <w:t>（一）报价函</w:t>
      </w:r>
    </w:p>
    <w:p>
      <w:pPr>
        <w:spacing w:after="60"/>
        <w:jc w:val="center"/>
        <w:rPr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报价函</w:t>
      </w:r>
    </w:p>
    <w:p>
      <w:pPr>
        <w:spacing w:line="360" w:lineRule="auto"/>
        <w:jc w:val="left"/>
        <w:rPr>
          <w:rStyle w:val="16"/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</w:p>
    <w:p>
      <w:pPr>
        <w:spacing w:line="360" w:lineRule="auto"/>
        <w:jc w:val="left"/>
        <w:rPr>
          <w:sz w:val="24"/>
          <w:szCs w:val="24"/>
        </w:rPr>
      </w:pPr>
      <w:r>
        <w:rPr>
          <w:rStyle w:val="16"/>
          <w:rFonts w:hint="eastAsia" w:ascii="仿宋_GB2312" w:hAnsi="仿宋_GB2312" w:eastAsia="仿宋_GB2312" w:cs="仿宋_GB2312"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（采购单位名称）：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我方收到（项目名称）的询价采购文件，经详细研究，决定参加该项目。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1.愿意按照询价采购文件中的一切要求，提供本项目的商品及服务，报价为人民币大写：________元；人民币小写：________元。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2.我方现提交的响应文件为：响应文件正本壹份。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3.我方承诺：本次报价的有效期为90天。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4.我方完全理解和接受贵方询价采购文件的一切规定、要求和评审办法。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5.在整个询价过程中，我方若有违规行为，接受按照《中华人民共和国政府采购法》规定给予惩罚。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6.我方若中选，将按照最终报价结果签订合同，并且严格履行合同义务。本承诺函将成为合同不可分割的一部分，与合同具有同等的法律效力。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7.我方理解，最低报价不是成交的唯一条件。</w:t>
      </w:r>
    </w:p>
    <w:p>
      <w:pPr>
        <w:pStyle w:val="2"/>
      </w:pPr>
    </w:p>
    <w:p>
      <w:pPr>
        <w:spacing w:before="200"/>
        <w:jc w:val="center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before="200"/>
        <w:jc w:val="center"/>
        <w:rPr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供应商名称（公章）：</w:t>
      </w:r>
    </w:p>
    <w:p>
      <w:pPr>
        <w:jc w:val="right"/>
        <w:rPr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　　　　　　年　　月　　日</w:t>
      </w:r>
    </w:p>
    <w:p>
      <w:pPr>
        <w:spacing w:before="240" w:after="60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/>
    <w:p>
      <w:pPr>
        <w:spacing w:before="240" w:after="60"/>
      </w:pPr>
      <w:r>
        <w:rPr>
          <w:rFonts w:ascii="Times New Roman" w:hAnsi="Times New Roman" w:eastAsia="黑体" w:cs="Times New Roman"/>
          <w:b/>
          <w:bCs/>
          <w:sz w:val="26"/>
          <w:szCs w:val="26"/>
        </w:rPr>
        <w:t>（二）明细报价表</w:t>
      </w:r>
    </w:p>
    <w:p>
      <w:pPr>
        <w:spacing w:after="60"/>
        <w:jc w:val="center"/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明细报价表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项目名称：2026年无线电管理普法项目台历、尼龙袋采购</w:t>
      </w:r>
    </w:p>
    <w:tbl>
      <w:tblPr>
        <w:tblStyle w:val="18"/>
        <w:tblW w:w="8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2626"/>
        <w:gridCol w:w="1200"/>
        <w:gridCol w:w="900"/>
        <w:gridCol w:w="1300"/>
        <w:gridCol w:w="1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单价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定制台历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2000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份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定制尼龙袋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2000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个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合计：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spacing w:line="300" w:lineRule="auto"/>
              <w:jc w:val="center"/>
              <w:rPr>
                <w:sz w:val="24"/>
                <w:szCs w:val="24"/>
              </w:rPr>
            </w:pPr>
          </w:p>
        </w:tc>
      </w:tr>
    </w:tbl>
    <w:p>
      <w:pPr>
        <w:spacing w:before="60"/>
        <w:rPr>
          <w:sz w:val="24"/>
          <w:szCs w:val="24"/>
        </w:rPr>
      </w:pP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填写要求：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1.供应商应完整填写本表，并逐页盖章。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2.该表内容不可扩展、不可变更。</w:t>
      </w:r>
    </w:p>
    <w:p>
      <w:pPr>
        <w:spacing w:before="120"/>
        <w:jc w:val="right"/>
        <w:rPr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供应商名称（公章）：</w:t>
      </w:r>
    </w:p>
    <w:p>
      <w:pPr>
        <w:jc w:val="right"/>
        <w:rPr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　　　　　　年　　月　　日</w:t>
      </w:r>
    </w:p>
    <w:p>
      <w:pPr>
        <w:spacing w:before="180" w:after="60"/>
        <w:rPr>
          <w:rFonts w:ascii="Times New Roman" w:hAnsi="Times New Roman" w:eastAsia="黑体" w:cs="Times New Roman"/>
          <w:b/>
          <w:bCs/>
          <w:sz w:val="24"/>
          <w:szCs w:val="24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</w:pPr>
    </w:p>
    <w:p>
      <w:pPr>
        <w:pStyle w:val="3"/>
      </w:pPr>
    </w:p>
    <w:p/>
    <w:p>
      <w:pPr>
        <w:pStyle w:val="2"/>
      </w:pPr>
    </w:p>
    <w:p>
      <w:pPr>
        <w:pStyle w:val="3"/>
      </w:pPr>
    </w:p>
    <w:p/>
    <w:p/>
    <w:p>
      <w:pPr>
        <w:numPr>
          <w:ilvl w:val="0"/>
          <w:numId w:val="0"/>
        </w:numPr>
        <w:spacing w:before="180" w:after="60"/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二、供应商法人营业执照（副本）或社会团体法人登记证书（副本）或民办非企业单位法人登记证书（副本）或事业单位法人证书（副本）或个体工商户营业（复印件并加盖公章）</w:t>
      </w:r>
    </w:p>
    <w:p/>
    <w:p>
      <w:pPr>
        <w:spacing w:before="180" w:after="60"/>
      </w:pPr>
      <w:r>
        <w:rPr>
          <w:rFonts w:ascii="Times New Roman" w:hAnsi="Times New Roman" w:eastAsia="黑体" w:cs="Times New Roman"/>
          <w:b/>
          <w:bCs/>
          <w:sz w:val="26"/>
          <w:szCs w:val="26"/>
        </w:rPr>
        <w:t>三、法定代表人身份证明书（格式）/法定代表人授权委托书（格式）</w:t>
      </w: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法定代表人身份证明书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致</w:t>
      </w:r>
      <w:r>
        <w:rPr>
          <w:rStyle w:val="16"/>
          <w:rFonts w:hint="eastAsia" w:ascii="仿宋_GB2312" w:hAnsi="仿宋_GB2312" w:eastAsia="仿宋_GB2312" w:cs="仿宋_GB2312"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（（采购单位名称）：</w:t>
      </w: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  <w:u w:val="single"/>
        </w:rPr>
        <w:t>（法定代表人名称及身份证代码）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是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  <w:u w:val="single"/>
        </w:rPr>
        <w:t>（供应商名称）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的法定代表人，电话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  <w:u w:val="single"/>
        </w:rPr>
        <w:t>　　　　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，代表我单位全权办理上述项目的竞采报价、签约等具体工作，并签署全部有关文件、协议及合同。签字负全部责任。</w:t>
      </w:r>
    </w:p>
    <w:p>
      <w:pPr>
        <w:spacing w:before="120"/>
        <w:jc w:val="right"/>
        <w:rPr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法定代表人（签字或盖章）：</w:t>
      </w:r>
    </w:p>
    <w:p>
      <w:pPr>
        <w:jc w:val="right"/>
        <w:rPr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供应商名称（公章）　　　　年　　月　　日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</w:p>
    <w:p>
      <w:pPr>
        <w:spacing w:line="360" w:lineRule="auto"/>
        <w:jc w:val="left"/>
        <w:rPr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（附：法定代表人身份证正反面复印件）</w:t>
      </w: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hint="eastAsia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both"/>
        <w:rPr>
          <w:rFonts w:hint="eastAsia"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after="60"/>
        <w:jc w:val="center"/>
        <w:rPr>
          <w:rFonts w:hint="eastAsia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法定代表人授权委托书（格式）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项目名称：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                           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致：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（采购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）：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（供应商法定代表人名称）是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（供应商名称）的法定代表人，特授权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（被授权人姓名及身份证代码）代表我单位全权办理上述项目的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、签约等具体工作，并签署全部有关文件、协议及合同。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我单位对被授权人的签署负全部责任。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在撤销授权的书面通知以前，本授权书一直有效。被授权人在授权书有效期内签署的所有文件不因授权的撤销而失效。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被授权人：                                 供应商法定代表人：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（签署或盖章）                                （签署或盖章）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360" w:lineRule="auto"/>
        <w:ind w:firstLine="240" w:firstLineChars="100"/>
        <w:jc w:val="left"/>
        <w:rPr>
          <w:sz w:val="24"/>
          <w:szCs w:val="24"/>
        </w:rPr>
      </w:pPr>
      <w:bookmarkStart w:id="1" w:name="_GoBack"/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（附：法定代表人身份证正反面复印件）</w:t>
      </w:r>
    </w:p>
    <w:bookmarkEnd w:id="1"/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（附：被授权人身份证正反面复印件）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                                        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2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（供应商公章）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年   月   日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被授权人电话：XXXXXXX     电子邮箱：XXXXXX@XXXXX（若法定代表人办理并签署响应文件的可不填写）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spacing w:before="180" w:after="60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</w:pPr>
    </w:p>
    <w:p>
      <w:pPr>
        <w:spacing w:before="180" w:after="60"/>
      </w:pPr>
      <w:r>
        <w:rPr>
          <w:rFonts w:ascii="Times New Roman" w:hAnsi="Times New Roman" w:eastAsia="黑体" w:cs="Times New Roman"/>
          <w:b/>
          <w:bCs/>
          <w:sz w:val="26"/>
          <w:szCs w:val="26"/>
        </w:rPr>
        <w:t>四、基本资格条件承诺函</w:t>
      </w:r>
    </w:p>
    <w:p>
      <w:pPr>
        <w:spacing w:after="60"/>
        <w:jc w:val="center"/>
        <w:rPr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基本资格条件承诺函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（采购单位名称）：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（供应商名称）郑重承诺：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1.我方具有良好的商业信誉和健全的财务会计制度，具有履行合同所必需的设备和专业技术能力，具有依法缴纳税收和社会保障金的良好记录，参加本项目采购活动前三年内无重大违法活动记录。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3.我方在项目评审环节结束后，随时接受采购人检查验证，配合提供相关证明材料，证明符合《中华人民共和国政府采购法》第二十二条规定的供应商基本资格条件。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我方对以上承诺负全部法律责任。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特此承诺。</w:t>
      </w:r>
    </w:p>
    <w:p>
      <w:pPr>
        <w:pStyle w:val="22"/>
        <w:rPr>
          <w:rFonts w:hint="eastAsia" w:ascii="宋体" w:hAnsi="宋体" w:eastAsia="宋体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 w:firstLine="57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24"/>
          <w:szCs w:val="24"/>
        </w:rPr>
        <w:t>供应商名称（公章）</w:t>
      </w:r>
    </w:p>
    <w:p>
      <w:pPr>
        <w:tabs>
          <w:tab w:val="left" w:pos="6300"/>
        </w:tabs>
        <w:snapToGrid w:val="0"/>
        <w:spacing w:line="360" w:lineRule="auto"/>
        <w:ind w:right="480" w:firstLine="57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>
      <w:pPr>
        <w:spacing w:before="180" w:after="60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3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</w:pPr>
    </w:p>
    <w:p>
      <w:pPr>
        <w:spacing w:before="180" w:after="60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before="180" w:after="60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pStyle w:val="2"/>
      </w:pPr>
    </w:p>
    <w:p>
      <w:pPr>
        <w:spacing w:before="180" w:after="60"/>
        <w:rPr>
          <w:rFonts w:ascii="Times New Roman" w:hAnsi="Times New Roman" w:eastAsia="黑体" w:cs="Times New Roman"/>
          <w:b/>
          <w:bCs/>
          <w:sz w:val="26"/>
          <w:szCs w:val="26"/>
        </w:rPr>
      </w:pPr>
    </w:p>
    <w:p>
      <w:pPr>
        <w:spacing w:before="180" w:after="60"/>
        <w:rPr>
          <w:rFonts w:ascii="Times New Roman" w:hAnsi="Times New Roman" w:eastAsia="黑体" w:cs="Times New Roman"/>
          <w:b/>
          <w:bCs/>
          <w:sz w:val="26"/>
          <w:szCs w:val="26"/>
        </w:rPr>
      </w:pPr>
      <w:r>
        <w:rPr>
          <w:rFonts w:ascii="Times New Roman" w:hAnsi="Times New Roman" w:eastAsia="黑体" w:cs="Times New Roman"/>
          <w:b/>
          <w:bCs/>
          <w:sz w:val="26"/>
          <w:szCs w:val="26"/>
        </w:rPr>
        <w:t>六、采购需求响应承诺函</w:t>
      </w:r>
      <w:r>
        <w:rPr>
          <w:rFonts w:hint="eastAsia" w:ascii="Times New Roman" w:hAnsi="Times New Roman" w:eastAsia="黑体" w:cs="Times New Roman"/>
          <w:b/>
          <w:bCs/>
          <w:sz w:val="26"/>
          <w:szCs w:val="26"/>
          <w:lang w:eastAsia="zh-CN"/>
        </w:rPr>
        <w:t>（</w:t>
      </w:r>
      <w:r>
        <w:rPr>
          <w:rFonts w:ascii="Times New Roman" w:hAnsi="Times New Roman" w:eastAsia="黑体" w:cs="Times New Roman"/>
          <w:b/>
          <w:bCs/>
          <w:sz w:val="26"/>
          <w:szCs w:val="26"/>
        </w:rPr>
        <w:t>格式自拟）</w:t>
      </w: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</w:p>
    <w:p>
      <w:pPr>
        <w:tabs>
          <w:tab w:val="left" w:pos="6300"/>
        </w:tabs>
        <w:snapToGrid w:val="0"/>
        <w:spacing w:line="5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（结束）</w:t>
      </w:r>
    </w:p>
    <w:p>
      <w:pPr>
        <w:spacing w:line="360" w:lineRule="auto"/>
        <w:jc w:val="left"/>
      </w:pPr>
    </w:p>
    <w:sectPr>
      <w:footerReference r:id="rId3" w:type="default"/>
      <w:pgSz w:w="11906" w:h="16838"/>
      <w:pgMar w:top="1440" w:right="1440" w:bottom="1440" w:left="1440" w:header="708" w:footer="708" w:gutter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ascii="Times New Roman" w:hAnsi="Times New Roman" w:eastAsia="宋体" w:cs="Times New Roman"/>
        <w:sz w:val="20"/>
        <w:szCs w:val="20"/>
      </w:rPr>
      <w:t>-</w:t>
    </w:r>
    <w:r>
      <w:rPr>
        <w:rFonts w:ascii="Times New Roman" w:hAnsi="Times New Roman" w:eastAsia="宋体" w:cs="Times New Roman"/>
        <w:sz w:val="20"/>
        <w:szCs w:val="20"/>
      </w:rPr>
      <w:fldChar w:fldCharType="begin"/>
    </w:r>
    <w:r>
      <w:rPr>
        <w:rFonts w:ascii="Times New Roman" w:hAnsi="Times New Roman" w:eastAsia="宋体" w:cs="Times New Roman"/>
        <w:sz w:val="20"/>
        <w:szCs w:val="20"/>
      </w:rPr>
      <w:instrText xml:space="preserve">PAGE</w:instrText>
    </w:r>
    <w:r>
      <w:rPr>
        <w:rFonts w:ascii="Times New Roman" w:hAnsi="Times New Roman" w:eastAsia="宋体" w:cs="Times New Roman"/>
        <w:sz w:val="20"/>
        <w:szCs w:val="20"/>
      </w:rPr>
      <w:fldChar w:fldCharType="separate"/>
    </w:r>
    <w:r>
      <w:rPr>
        <w:rFonts w:ascii="Times New Roman" w:hAnsi="Times New Roman" w:eastAsia="宋体" w:cs="Times New Roman"/>
        <w:sz w:val="20"/>
        <w:szCs w:val="20"/>
      </w:rPr>
      <w:fldChar w:fldCharType="end"/>
    </w:r>
    <w:r>
      <w:rPr>
        <w:rFonts w:ascii="Times New Roman" w:hAnsi="Times New Roman" w:eastAsia="宋体" w:cs="Times New Roman"/>
        <w:sz w:val="20"/>
        <w:szCs w:val="20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5923EC4"/>
    <w:rsid w:val="10491728"/>
    <w:rsid w:val="1155253A"/>
    <w:rsid w:val="18D12546"/>
    <w:rsid w:val="1B1D6251"/>
    <w:rsid w:val="206F01FF"/>
    <w:rsid w:val="211713C8"/>
    <w:rsid w:val="28A8751F"/>
    <w:rsid w:val="2D4F535E"/>
    <w:rsid w:val="320A72B4"/>
    <w:rsid w:val="600B4FC2"/>
    <w:rsid w:val="752E41B8"/>
    <w:rsid w:val="796F47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</w:rPr>
  </w:style>
  <w:style w:type="paragraph" w:styleId="4">
    <w:name w:val="heading 1"/>
    <w:next w:val="1"/>
    <w:qFormat/>
    <w:uiPriority w:val="0"/>
    <w:rPr>
      <w:rFonts w:ascii="Times New Roman" w:hAnsi="Times New Roman" w:eastAsia="宋体" w:cs="Times New Roman"/>
      <w:color w:val="2E74B5"/>
      <w:sz w:val="32"/>
      <w:szCs w:val="32"/>
    </w:rPr>
  </w:style>
  <w:style w:type="paragraph" w:styleId="5">
    <w:name w:val="heading 2"/>
    <w:next w:val="1"/>
    <w:qFormat/>
    <w:uiPriority w:val="0"/>
    <w:rPr>
      <w:rFonts w:ascii="Times New Roman" w:hAnsi="Times New Roman" w:eastAsia="宋体" w:cs="Times New Roman"/>
      <w:color w:val="2E74B5"/>
      <w:sz w:val="26"/>
      <w:szCs w:val="26"/>
    </w:rPr>
  </w:style>
  <w:style w:type="paragraph" w:styleId="6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7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24"/>
      <w:szCs w:val="24"/>
    </w:rPr>
  </w:style>
  <w:style w:type="paragraph" w:styleId="8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24"/>
      <w:szCs w:val="24"/>
    </w:rPr>
  </w:style>
  <w:style w:type="paragraph" w:styleId="9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character" w:default="1" w:styleId="14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32"/>
    </w:rPr>
  </w:style>
  <w:style w:type="paragraph" w:styleId="3">
    <w:name w:val="index 7"/>
    <w:basedOn w:val="1"/>
    <w:next w:val="1"/>
    <w:qFormat/>
    <w:uiPriority w:val="0"/>
    <w:pPr>
      <w:ind w:left="2520"/>
    </w:pPr>
  </w:style>
  <w:style w:type="paragraph" w:styleId="10">
    <w:name w:val="end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foot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3">
    <w:name w:val="Title"/>
    <w:qFormat/>
    <w:uiPriority w:val="0"/>
    <w:rPr>
      <w:rFonts w:ascii="Times New Roman" w:hAnsi="Times New Roman" w:eastAsia="宋体" w:cs="Times New Roman"/>
      <w:sz w:val="56"/>
      <w:szCs w:val="56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9">
    <w:name w:val="List Paragraph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0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10"/>
    <w:semiHidden/>
    <w:unhideWhenUsed/>
    <w:qFormat/>
    <w:uiPriority w:val="99"/>
    <w:rPr>
      <w:sz w:val="20"/>
      <w:szCs w:val="20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Office_10.8.2.7119_F1E327BC-269C-435d-A152-05C5408002CA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2026-08-31T07:08:00Z</dcterms:created>
  <dc:creator>Un-named</dc:creator>
  <cp:lastModifiedBy>高静(内勤)</cp:lastModifiedBy>
  <dcterms:modified xsi:type="dcterms:W3CDTF">2026-09-02T01:29:31Z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{"Label":"1","ContentProducer":"001191440300708461136T1WFUO","ProduceID":"b76cfa98a0ce982d5dce96edba4e99c7-UEhF","ReservedCode1":"{\"Type\":\" TC260PG\",\"Version\":1,\"Bindings\":[{\"Type\":\"soft\",\"AlgID\":\"sm3\",\"Value\":\"8352f8df39aef1e40758649aef3e0bca18a1d81e60ead2242f623e0ab0a5bd73\"},{\"Type\":\"hash\",\"AlgID\":\"sm3\",\"Value\":\"f129c22479f49e87224e8f6760e84c0e654d516c388440efad9fdd9bb74196d9\"}],\"PubSD\":[{\"Type\":\"DS\",\"AlgID\":\"sm2\",\"TBSData\":{\"Type\":\"Binding\",\"BType\":\"hash\"},\"Signature\":\"3045022100d3e3beb6a1dde46be5fbab6a59f33c1bfa26dba3cf77eed1c864baac9216fde2022066dd1e2ade251e2fe802fbc6ba6141bd8ede4ef9acfacc56e6b2adc5e9233691\"},{\"Type\":\"PubKey\",\"AlgID\":\"sm2\",\"KeyValue\":\"0407f79b28a17a752b3aae4305c98b48978213832729a2571850b1310b2bc9fe8fee039ccf25ebfeac27502414d9fcef792d777183c98893d226171c2f7a3289a2\"}],\"Extension\":{\"Timestamp\":1788162225,\"KeyVersion\":\"v1-TxLeOmf7bqU223\"}}","ContentPropagator":"001191440300708461136T1WFUO","PropagateID":"b76cfa98a0ce982d5dce96edba4e99c7-UEhF","ReservedCode2":"{\"Type\":\" TC260PG\",\"Version\":1,\"Bindings\":[{\"Type\":\"soft\",\"AlgID\":\"sm3\",\"Value\":\"8352f8df39aef1e40758649aef3e0bca18a1d81e60ead2242f623e0ab0a5bd73\"},{\"Type\":\"hash\",\"AlgID\":\"sm3\",\"Value\":\"f129c22479f49e87224e8f6760e84c0e654d516c388440efad9fdd9bb74196d9\"}],\"PubSD\":[{\"Type\":\"DS\",\"AlgID\":\"sm2\",\"TBSData\":{\"Type\":\"Binding\",\"BType\":\"hash\"},\"Signature\":\"3044022019661e750e7e43e83918e5f4b5b3ee307df3ab5cd88c183bf8077de2c68b23d1022046c4dbfe076ac6cf4e3809d018294fbcbd4d1ed280cf8a79bac63ef82d825cf9\"},{\"Type\":\"PubKey\",\"AlgID\":\"sm2\",\"KeyValue\":\"0407f79b28a17a752b3aae4305c98b48978213832729a2571850b1310b2bc9fe8fee039ccf25ebfeac27502414d9fcef792d777183c98893d226171c2f7a3289a2\"}],\"Extension\":{\"Timestamp\":1788162225,\"KeyVersion\":\"v1-TxLeOmf7bqU223\"}}"}</vt:lpwstr>
  </property>
  <property fmtid="{D5CDD505-2E9C-101B-9397-08002B2CF9AE}" pid="3" name="KSOProductBuildVer">
    <vt:lpwstr>2052-10.8.2.7119</vt:lpwstr>
  </property>
</Properties>
</file>